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6C0" w:rsidRPr="00402A99" w:rsidRDefault="003452A7" w:rsidP="00402A9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2A99">
        <w:rPr>
          <w:rFonts w:ascii="Times New Roman" w:hAnsi="Times New Roman" w:cs="Times New Roman"/>
          <w:b/>
          <w:sz w:val="24"/>
          <w:szCs w:val="24"/>
          <w:u w:val="single"/>
        </w:rPr>
        <w:t>Code documen</w:t>
      </w:r>
      <w:r w:rsidR="00547DD6">
        <w:rPr>
          <w:rFonts w:ascii="Times New Roman" w:hAnsi="Times New Roman" w:cs="Times New Roman"/>
          <w:b/>
          <w:sz w:val="24"/>
          <w:szCs w:val="24"/>
          <w:u w:val="single"/>
        </w:rPr>
        <w:t>tation for the E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stimation of </w:t>
      </w:r>
      <w:r w:rsidR="00354986">
        <w:rPr>
          <w:rFonts w:ascii="Times New Roman" w:hAnsi="Times New Roman" w:cs="Times New Roman"/>
          <w:b/>
          <w:sz w:val="24"/>
          <w:szCs w:val="24"/>
          <w:u w:val="single"/>
        </w:rPr>
        <w:t xml:space="preserve">a 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Spatial </w:t>
      </w:r>
      <w:r w:rsidR="00547DD6">
        <w:rPr>
          <w:rFonts w:ascii="Times New Roman" w:hAnsi="Times New Roman" w:cs="Times New Roman"/>
          <w:b/>
          <w:sz w:val="24"/>
          <w:szCs w:val="24"/>
          <w:u w:val="single"/>
        </w:rPr>
        <w:t>Multivariate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 Count Model</w:t>
      </w:r>
    </w:p>
    <w:p w:rsidR="003452A7" w:rsidRPr="00547DD6" w:rsidRDefault="001957E4" w:rsidP="00547DD6">
      <w:pPr>
        <w:jc w:val="both"/>
        <w:rPr>
          <w:rFonts w:ascii="Times New Roman" w:hAnsi="Times New Roman" w:cs="Times New Roman"/>
          <w:sz w:val="24"/>
          <w:szCs w:val="24"/>
        </w:rPr>
      </w:pPr>
      <w:r w:rsidRPr="00547DD6">
        <w:rPr>
          <w:rFonts w:ascii="Times New Roman" w:hAnsi="Times New Roman" w:cs="Times New Roman"/>
          <w:sz w:val="24"/>
          <w:szCs w:val="24"/>
        </w:rPr>
        <w:t xml:space="preserve">This addendum serves to document the estimation code for </w:t>
      </w:r>
      <w:r w:rsidR="00354986">
        <w:rPr>
          <w:rFonts w:ascii="Times New Roman" w:hAnsi="Times New Roman" w:cs="Times New Roman"/>
          <w:sz w:val="24"/>
          <w:szCs w:val="24"/>
        </w:rPr>
        <w:t xml:space="preserve">a </w:t>
      </w:r>
      <w:r w:rsidR="00B60E52" w:rsidRPr="00547DD6">
        <w:rPr>
          <w:rFonts w:ascii="Times New Roman" w:hAnsi="Times New Roman" w:cs="Times New Roman"/>
          <w:sz w:val="24"/>
          <w:szCs w:val="24"/>
        </w:rPr>
        <w:t>spatial multivariate count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model </w:t>
      </w:r>
      <w:r w:rsidR="00354986">
        <w:rPr>
          <w:rFonts w:ascii="Times New Roman" w:hAnsi="Times New Roman" w:cs="Times New Roman"/>
          <w:sz w:val="24"/>
          <w:szCs w:val="24"/>
        </w:rPr>
        <w:t>that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 accounts for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 spatial interdependence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across spatial territories 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and </w:t>
      </w:r>
      <w:r w:rsidR="00402A99" w:rsidRPr="00547DD6">
        <w:rPr>
          <w:rFonts w:ascii="Times New Roman" w:hAnsi="Times New Roman" w:cs="Times New Roman"/>
          <w:sz w:val="24"/>
          <w:szCs w:val="24"/>
        </w:rPr>
        <w:t>correlation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 among the multivariate counts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 within a spatial territory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.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An explanation of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E85836" w:rsidRPr="00547DD6">
        <w:rPr>
          <w:rFonts w:ascii="Times New Roman" w:hAnsi="Times New Roman" w:cs="Times New Roman"/>
          <w:sz w:val="24"/>
          <w:szCs w:val="24"/>
        </w:rPr>
        <w:t>parameters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in the model </w:t>
      </w:r>
      <w:r w:rsidR="00E85836" w:rsidRPr="00547DD6">
        <w:rPr>
          <w:rFonts w:ascii="Times New Roman" w:hAnsi="Times New Roman" w:cs="Times New Roman"/>
          <w:sz w:val="24"/>
          <w:szCs w:val="24"/>
        </w:rPr>
        <w:t>and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different settings available </w:t>
      </w:r>
      <w:r w:rsidR="006E4D73" w:rsidRPr="00547DD6">
        <w:rPr>
          <w:rFonts w:ascii="Times New Roman" w:hAnsi="Times New Roman" w:cs="Times New Roman"/>
          <w:sz w:val="24"/>
          <w:szCs w:val="24"/>
        </w:rPr>
        <w:t>withi</w:t>
      </w:r>
      <w:r w:rsidR="00402A99" w:rsidRPr="00547DD6">
        <w:rPr>
          <w:rFonts w:ascii="Times New Roman" w:hAnsi="Times New Roman" w:cs="Times New Roman"/>
          <w:sz w:val="24"/>
          <w:szCs w:val="24"/>
        </w:rPr>
        <w:t>n the code</w:t>
      </w:r>
      <w:r w:rsidR="006E4D73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0E7728">
        <w:rPr>
          <w:rFonts w:ascii="Times New Roman" w:hAnsi="Times New Roman" w:cs="Times New Roman"/>
          <w:sz w:val="24"/>
          <w:szCs w:val="24"/>
        </w:rPr>
        <w:t>are</w:t>
      </w:r>
      <w:bookmarkStart w:id="0" w:name="_GoBack"/>
      <w:bookmarkEnd w:id="0"/>
      <w:r w:rsidR="00354986">
        <w:rPr>
          <w:rFonts w:ascii="Times New Roman" w:hAnsi="Times New Roman" w:cs="Times New Roman"/>
          <w:sz w:val="24"/>
          <w:szCs w:val="24"/>
        </w:rPr>
        <w:t xml:space="preserve"> </w:t>
      </w:r>
      <w:r w:rsidR="006E4D73" w:rsidRPr="00547DD6">
        <w:rPr>
          <w:rFonts w:ascii="Times New Roman" w:hAnsi="Times New Roman" w:cs="Times New Roman"/>
          <w:sz w:val="24"/>
          <w:szCs w:val="24"/>
        </w:rPr>
        <w:t>documented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 below</w:t>
      </w:r>
      <w:r w:rsidR="00354986">
        <w:rPr>
          <w:rFonts w:ascii="Times New Roman" w:hAnsi="Times New Roman" w:cs="Times New Roman"/>
          <w:sz w:val="24"/>
          <w:szCs w:val="24"/>
        </w:rPr>
        <w:t xml:space="preserve">. Please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refer </w:t>
      </w:r>
      <w:r w:rsidR="00354986">
        <w:rPr>
          <w:rFonts w:ascii="Times New Roman" w:hAnsi="Times New Roman" w:cs="Times New Roman"/>
          <w:sz w:val="24"/>
          <w:szCs w:val="24"/>
        </w:rPr>
        <w:t xml:space="preserve">to </w:t>
      </w:r>
      <w:r w:rsidR="00402A99" w:rsidRPr="00547DD6">
        <w:rPr>
          <w:rFonts w:ascii="Times New Roman" w:hAnsi="Times New Roman" w:cs="Times New Roman"/>
          <w:sz w:val="24"/>
          <w:szCs w:val="24"/>
        </w:rPr>
        <w:t>Bhat</w:t>
      </w:r>
      <w:r w:rsidR="00B60E52" w:rsidRPr="00547DD6">
        <w:rPr>
          <w:rFonts w:ascii="Times New Roman" w:hAnsi="Times New Roman" w:cs="Times New Roman"/>
          <w:sz w:val="24"/>
          <w:szCs w:val="24"/>
        </w:rPr>
        <w:t>, Paleti, and Singh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 (2012) </w:t>
      </w:r>
      <w:r w:rsidR="00354986">
        <w:rPr>
          <w:rFonts w:ascii="Times New Roman" w:hAnsi="Times New Roman" w:cs="Times New Roman"/>
          <w:sz w:val="24"/>
          <w:szCs w:val="24"/>
        </w:rPr>
        <w:t xml:space="preserve">for 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notations and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>model structure</w:t>
      </w:r>
      <w:r w:rsidR="00E85836" w:rsidRPr="00547DD6">
        <w:rPr>
          <w:rFonts w:ascii="Times New Roman" w:hAnsi="Times New Roman" w:cs="Times New Roman"/>
          <w:sz w:val="24"/>
          <w:szCs w:val="24"/>
        </w:rPr>
        <w:t>.</w:t>
      </w:r>
    </w:p>
    <w:p w:rsidR="00B60E52" w:rsidRPr="00547DD6" w:rsidRDefault="00B60E52" w:rsidP="0054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D6">
        <w:rPr>
          <w:rFonts w:ascii="Times New Roman" w:hAnsi="Times New Roman" w:cs="Times New Roman"/>
          <w:sz w:val="24"/>
          <w:szCs w:val="24"/>
        </w:rPr>
        <w:t>Bhat, C.R., R. Paleti, and P. Singh, "</w:t>
      </w:r>
      <w:r w:rsidRPr="00547DD6">
        <w:rPr>
          <w:rFonts w:ascii="Times New Roman" w:hAnsi="Times New Roman" w:cs="Times New Roman"/>
          <w:b/>
          <w:bCs/>
          <w:sz w:val="24"/>
          <w:szCs w:val="24"/>
        </w:rPr>
        <w:t>A Spatial Multivariate Count Model for Firm Location Decisions</w:t>
      </w:r>
      <w:r w:rsidRPr="00547DD6">
        <w:rPr>
          <w:rFonts w:ascii="Times New Roman" w:hAnsi="Times New Roman" w:cs="Times New Roman"/>
          <w:sz w:val="24"/>
          <w:szCs w:val="24"/>
        </w:rPr>
        <w:t>," Technical paper, Department of Civil, Architectural and Environmental Engineering, The University of Texas at Austin, July 2012</w:t>
      </w:r>
    </w:p>
    <w:p w:rsidR="00B60E52" w:rsidRDefault="00B60E52" w:rsidP="00CD12DD">
      <w:pPr>
        <w:spacing w:after="0" w:line="240" w:lineRule="auto"/>
        <w:jc w:val="both"/>
        <w:rPr>
          <w:rFonts w:ascii="Book Antiqua" w:hAnsi="Book Antiqua"/>
        </w:rPr>
      </w:pPr>
    </w:p>
    <w:p w:rsid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D12DD">
        <w:rPr>
          <w:rFonts w:ascii="Times New Roman" w:eastAsia="Times New Roman" w:hAnsi="Times New Roman" w:cs="Times New Roman"/>
          <w:b/>
          <w:sz w:val="24"/>
          <w:szCs w:val="24"/>
        </w:rPr>
        <w:t xml:space="preserve">. Input Dataset Specifications </w:t>
      </w:r>
    </w:p>
    <w:p w:rsidR="00CD12DD" w:rsidRP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The dataset should be in the form of a gauss data file created using the ATOG utility. The dataset should include the following columns</w:t>
      </w:r>
      <w:r w:rsidR="003549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1s with a variable label </w:t>
      </w:r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uno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0s with a variable label </w:t>
      </w:r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sero</w:t>
      </w:r>
    </w:p>
    <w:p w:rsidR="00000000" w:rsidRDefault="00CA7B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B7D">
        <w:rPr>
          <w:rFonts w:ascii="Times New Roman" w:eastAsia="Times New Roman" w:hAnsi="Times New Roman" w:cs="Times New Roman"/>
          <w:sz w:val="24"/>
          <w:szCs w:val="24"/>
        </w:rPr>
        <w:t xml:space="preserve">Case ID: A column of observation numbers from 1 to number of spatial units in the data. The label for this column in the sample data is </w:t>
      </w:r>
      <w:r w:rsidRPr="00CA7B7D">
        <w:rPr>
          <w:rFonts w:ascii="Times New Roman" w:eastAsia="Times New Roman" w:hAnsi="Times New Roman" w:cs="Times New Roman"/>
          <w:i/>
          <w:sz w:val="24"/>
          <w:szCs w:val="24"/>
        </w:rPr>
        <w:t>CaseID</w:t>
      </w:r>
      <w:r w:rsidRPr="00CA7B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Dependent variables: As many columns as the number of 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dependent variables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, with each column taking 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the observed count value of the corresponding dependent variable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>The label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s for the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>s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 xml:space="preserve"> column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s in the sample data are: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0E52" w:rsidRPr="00B60E52">
        <w:rPr>
          <w:rFonts w:ascii="Times New Roman" w:eastAsia="Times New Roman" w:hAnsi="Times New Roman" w:cs="Times New Roman"/>
          <w:i/>
          <w:sz w:val="24"/>
          <w:szCs w:val="24"/>
        </w:rPr>
        <w:t>NewBir1</w:t>
      </w:r>
      <w:r w:rsidR="00B60E52">
        <w:rPr>
          <w:rFonts w:ascii="Times New Roman" w:eastAsia="Times New Roman" w:hAnsi="Times New Roman" w:cs="Times New Roman"/>
          <w:i/>
          <w:sz w:val="24"/>
          <w:szCs w:val="24"/>
        </w:rPr>
        <w:t xml:space="preserve">, NewBir2, and </w:t>
      </w:r>
      <w:r w:rsidR="00B60E52" w:rsidRPr="00B60E52">
        <w:rPr>
          <w:rFonts w:ascii="Times New Roman" w:eastAsia="Times New Roman" w:hAnsi="Times New Roman" w:cs="Times New Roman"/>
          <w:i/>
          <w:sz w:val="24"/>
          <w:szCs w:val="24"/>
        </w:rPr>
        <w:t>NewBir</w:t>
      </w:r>
      <w:r w:rsidR="00B60E52">
        <w:rPr>
          <w:rFonts w:ascii="Times New Roman" w:eastAsia="Times New Roman" w:hAnsi="Times New Roman" w:cs="Times New Roman"/>
          <w:i/>
          <w:sz w:val="24"/>
          <w:szCs w:val="24"/>
        </w:rPr>
        <w:t>3</w:t>
      </w:r>
    </w:p>
    <w:p w:rsid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Explanatory variables: One column for each explanatory variable</w:t>
      </w:r>
    </w:p>
    <w:p w:rsidR="00B60E52" w:rsidRDefault="00B60E52">
      <w:pPr>
        <w:rPr>
          <w:rFonts w:ascii="Times New Roman" w:hAnsi="Times New Roman" w:cs="Times New Roman"/>
          <w:b/>
          <w:sz w:val="24"/>
          <w:szCs w:val="24"/>
        </w:rPr>
      </w:pPr>
    </w:p>
    <w:p w:rsidR="00AE4806" w:rsidRDefault="00AE4806">
      <w:pPr>
        <w:rPr>
          <w:rFonts w:ascii="Times New Roman" w:hAnsi="Times New Roman" w:cs="Times New Roman"/>
          <w:b/>
          <w:sz w:val="24"/>
          <w:szCs w:val="24"/>
        </w:rPr>
      </w:pPr>
      <w:r w:rsidRPr="00AE4806">
        <w:rPr>
          <w:rFonts w:ascii="Times New Roman" w:hAnsi="Times New Roman" w:cs="Times New Roman"/>
          <w:b/>
          <w:sz w:val="24"/>
          <w:szCs w:val="24"/>
        </w:rPr>
        <w:t>2.</w:t>
      </w:r>
      <w:r w:rsidRPr="00AE48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4806">
        <w:rPr>
          <w:rFonts w:ascii="Times New Roman" w:hAnsi="Times New Roman" w:cs="Times New Roman"/>
          <w:b/>
          <w:sz w:val="24"/>
          <w:szCs w:val="24"/>
        </w:rPr>
        <w:t>Sample Data</w:t>
      </w:r>
    </w:p>
    <w:p w:rsidR="00B60E52" w:rsidRDefault="00B60E52" w:rsidP="00B60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data consists of 100 spatial </w:t>
      </w:r>
      <w:r w:rsidR="009C7422">
        <w:rPr>
          <w:rFonts w:ascii="Times New Roman" w:hAnsi="Times New Roman" w:cs="Times New Roman"/>
          <w:sz w:val="24"/>
          <w:szCs w:val="24"/>
        </w:rPr>
        <w:t>records</w:t>
      </w:r>
      <w:r>
        <w:rPr>
          <w:rFonts w:ascii="Times New Roman" w:hAnsi="Times New Roman" w:cs="Times New Roman"/>
          <w:sz w:val="24"/>
          <w:szCs w:val="24"/>
        </w:rPr>
        <w:t xml:space="preserve"> with three count dependent variables per spatial unit</w:t>
      </w:r>
      <w:r w:rsidR="00DD0AC9">
        <w:rPr>
          <w:rFonts w:ascii="Times New Roman" w:hAnsi="Times New Roman" w:cs="Times New Roman"/>
          <w:sz w:val="24"/>
          <w:szCs w:val="24"/>
        </w:rPr>
        <w:t xml:space="preserve"> (i.e., the number of rows in the dataset = 100)</w:t>
      </w:r>
      <w:r>
        <w:rPr>
          <w:rFonts w:ascii="Times New Roman" w:hAnsi="Times New Roman" w:cs="Times New Roman"/>
          <w:sz w:val="24"/>
          <w:szCs w:val="24"/>
        </w:rPr>
        <w:t xml:space="preserve">. The following table </w:t>
      </w:r>
      <w:r w:rsidR="00354986">
        <w:rPr>
          <w:rFonts w:ascii="Times New Roman" w:hAnsi="Times New Roman" w:cs="Times New Roman"/>
          <w:sz w:val="24"/>
          <w:szCs w:val="24"/>
        </w:rPr>
        <w:t xml:space="preserve">presents </w:t>
      </w:r>
      <w:r>
        <w:rPr>
          <w:rFonts w:ascii="Times New Roman" w:hAnsi="Times New Roman" w:cs="Times New Roman"/>
          <w:sz w:val="24"/>
          <w:szCs w:val="24"/>
        </w:rPr>
        <w:t xml:space="preserve">the contents </w:t>
      </w:r>
      <w:r w:rsidR="00354986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4986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structure of the sample data:</w:t>
      </w:r>
    </w:p>
    <w:tbl>
      <w:tblPr>
        <w:tblW w:w="6664" w:type="dxa"/>
        <w:jc w:val="center"/>
        <w:tblInd w:w="85" w:type="dxa"/>
        <w:tblLook w:val="04A0"/>
      </w:tblPr>
      <w:tblGrid>
        <w:gridCol w:w="1372"/>
        <w:gridCol w:w="1372"/>
        <w:gridCol w:w="3920"/>
      </w:tblGrid>
      <w:tr w:rsidR="00B60E52" w:rsidRPr="004F1BF0" w:rsidTr="004F1BF0">
        <w:trPr>
          <w:trHeight w:val="315"/>
          <w:jc w:val="center"/>
        </w:trPr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Column No</w:t>
            </w:r>
          </w:p>
        </w:tc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39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Explanation</w:t>
            </w:r>
          </w:p>
        </w:tc>
      </w:tr>
      <w:tr w:rsidR="00B60E52" w:rsidRPr="004F1BF0" w:rsidTr="004F1BF0">
        <w:trPr>
          <w:trHeight w:val="315"/>
          <w:jc w:val="center"/>
        </w:trPr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CaseID</w:t>
            </w:r>
          </w:p>
        </w:tc>
        <w:tc>
          <w:tcPr>
            <w:tcW w:w="39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4F1BF0" w:rsidP="000F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Spatial </w:t>
            </w:r>
            <w:r w:rsidR="000F4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Territory</w:t>
            </w:r>
            <w:r w:rsidR="00B60E52"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ID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uno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Takes 1 across all records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sero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Takes 0 across all records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Tax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 xml:space="preserve">Property tax rates 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Gov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Total Government expenditure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Unemp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Unemployment rate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NewBir1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Count Dependent Variable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Sector 1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NewBir2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Count Dependent Variable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Sector 2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7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NewBir3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Count Dependent Variable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Sector 3</w:t>
            </w:r>
          </w:p>
        </w:tc>
      </w:tr>
    </w:tbl>
    <w:p w:rsidR="00B60E52" w:rsidRDefault="00B60E52">
      <w:pPr>
        <w:rPr>
          <w:rFonts w:ascii="Times New Roman" w:hAnsi="Times New Roman" w:cs="Times New Roman"/>
          <w:b/>
          <w:sz w:val="24"/>
          <w:szCs w:val="24"/>
        </w:rPr>
      </w:pPr>
    </w:p>
    <w:p w:rsidR="00CC5AFB" w:rsidRDefault="00CC5AFB">
      <w:pPr>
        <w:rPr>
          <w:rFonts w:ascii="Times New Roman" w:hAnsi="Times New Roman" w:cs="Times New Roman"/>
          <w:b/>
          <w:sz w:val="24"/>
          <w:szCs w:val="24"/>
        </w:rPr>
      </w:pPr>
    </w:p>
    <w:p w:rsidR="003452A7" w:rsidRPr="00E03046" w:rsidRDefault="00E03046">
      <w:pPr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lastRenderedPageBreak/>
        <w:t>3. Code settings</w:t>
      </w:r>
    </w:p>
    <w:p w:rsidR="00395FB0" w:rsidRDefault="00380C1F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380C1F">
        <w:rPr>
          <w:rFonts w:ascii="Times New Roman" w:hAnsi="Times New Roman" w:cs="Times New Roman"/>
          <w:sz w:val="24"/>
          <w:szCs w:val="24"/>
        </w:rPr>
        <w:t>weights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395FB0">
        <w:rPr>
          <w:rFonts w:ascii="Times New Roman" w:hAnsi="Times New Roman" w:cs="Times New Roman"/>
          <w:sz w:val="24"/>
          <w:szCs w:val="24"/>
        </w:rPr>
        <w:t>is the distance matrix</w:t>
      </w:r>
      <w:r w:rsidR="00354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used to create the weight matrix </w:t>
      </w:r>
      <w:r w:rsidR="00354986">
        <w:rPr>
          <w:rFonts w:ascii="Times New Roman" w:hAnsi="Times New Roman" w:cs="Times New Roman"/>
          <w:sz w:val="24"/>
          <w:szCs w:val="24"/>
        </w:rPr>
        <w:t xml:space="preserve">to capture </w:t>
      </w:r>
      <w:r w:rsidR="00395FB0">
        <w:rPr>
          <w:rFonts w:ascii="Times New Roman" w:hAnsi="Times New Roman" w:cs="Times New Roman"/>
          <w:sz w:val="24"/>
          <w:szCs w:val="24"/>
        </w:rPr>
        <w:t xml:space="preserve">the spatial interdependence </w:t>
      </w:r>
      <w:r w:rsidR="00354986">
        <w:rPr>
          <w:rFonts w:ascii="Times New Roman" w:hAnsi="Times New Roman" w:cs="Times New Roman"/>
          <w:sz w:val="24"/>
          <w:szCs w:val="24"/>
        </w:rPr>
        <w:t xml:space="preserve">pattern </w:t>
      </w:r>
      <w:r>
        <w:rPr>
          <w:rFonts w:ascii="Times New Roman" w:hAnsi="Times New Roman" w:cs="Times New Roman"/>
          <w:sz w:val="24"/>
          <w:szCs w:val="24"/>
        </w:rPr>
        <w:t xml:space="preserve">among spatial </w:t>
      </w:r>
      <w:r w:rsidR="00B23175">
        <w:rPr>
          <w:rFonts w:ascii="Times New Roman" w:hAnsi="Times New Roman" w:cs="Times New Roman"/>
          <w:sz w:val="24"/>
          <w:szCs w:val="24"/>
        </w:rPr>
        <w:t>territories</w:t>
      </w:r>
      <w:r w:rsidR="00395FB0">
        <w:rPr>
          <w:rFonts w:ascii="Times New Roman" w:hAnsi="Times New Roman" w:cs="Times New Roman"/>
          <w:sz w:val="24"/>
          <w:szCs w:val="24"/>
        </w:rPr>
        <w:t xml:space="preserve">. This is currently generated within the </w:t>
      </w:r>
      <w:r w:rsidR="006E4D73">
        <w:rPr>
          <w:rFonts w:ascii="Times New Roman" w:hAnsi="Times New Roman" w:cs="Times New Roman"/>
          <w:sz w:val="24"/>
          <w:szCs w:val="24"/>
        </w:rPr>
        <w:t>data;</w:t>
      </w:r>
      <w:r w:rsidR="00395FB0">
        <w:rPr>
          <w:rFonts w:ascii="Times New Roman" w:hAnsi="Times New Roman" w:cs="Times New Roman"/>
          <w:sz w:val="24"/>
          <w:szCs w:val="24"/>
        </w:rPr>
        <w:t xml:space="preserve"> however it can be input from a static file.</w:t>
      </w:r>
    </w:p>
    <w:p w:rsidR="00395FB0" w:rsidRDefault="00CC5AFB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="004F1BF0">
        <w:rPr>
          <w:rFonts w:ascii="Times New Roman" w:hAnsi="Times New Roman" w:cs="Times New Roman"/>
          <w:sz w:val="24"/>
          <w:szCs w:val="24"/>
        </w:rPr>
        <w:t>d</w:t>
      </w:r>
      <w:r w:rsidR="00395FB0" w:rsidRPr="00395FB0">
        <w:rPr>
          <w:rFonts w:ascii="Times New Roman" w:hAnsi="Times New Roman" w:cs="Times New Roman"/>
          <w:sz w:val="24"/>
          <w:szCs w:val="24"/>
        </w:rPr>
        <w:t>Band</w:t>
      </w:r>
      <w:r>
        <w:rPr>
          <w:rFonts w:ascii="Times New Roman" w:hAnsi="Times New Roman" w:cs="Times New Roman"/>
          <w:sz w:val="24"/>
          <w:szCs w:val="24"/>
        </w:rPr>
        <w:t>"</w:t>
      </w:r>
      <w:r w:rsidR="00395FB0">
        <w:rPr>
          <w:rFonts w:ascii="Times New Roman" w:hAnsi="Times New Roman" w:cs="Times New Roman"/>
          <w:sz w:val="24"/>
          <w:szCs w:val="24"/>
        </w:rPr>
        <w:t xml:space="preserve"> is the distance band used in selecting pairs based on </w:t>
      </w:r>
      <w:r w:rsidR="00354986">
        <w:rPr>
          <w:rFonts w:ascii="Times New Roman" w:hAnsi="Times New Roman" w:cs="Times New Roman"/>
          <w:sz w:val="24"/>
          <w:szCs w:val="24"/>
        </w:rPr>
        <w:t xml:space="preserve">a specified </w:t>
      </w:r>
      <w:r w:rsidR="00395FB0">
        <w:rPr>
          <w:rFonts w:ascii="Times New Roman" w:hAnsi="Times New Roman" w:cs="Times New Roman"/>
          <w:sz w:val="24"/>
          <w:szCs w:val="24"/>
        </w:rPr>
        <w:t>distancethreshold.</w:t>
      </w:r>
      <w:r w:rsidR="00204B19">
        <w:rPr>
          <w:rFonts w:ascii="Times New Roman" w:hAnsi="Times New Roman" w:cs="Times New Roman"/>
          <w:sz w:val="24"/>
          <w:szCs w:val="24"/>
        </w:rPr>
        <w:t xml:space="preserve"> Currently, a distance band of 10 miles is used.</w:t>
      </w:r>
    </w:p>
    <w:p w:rsidR="004F1BF0" w:rsidRDefault="004F1BF0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model specification for each of the dependent variables has three parts: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>Lambda specification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 xml:space="preserve">Threshold </w:t>
      </w:r>
      <w:r w:rsidR="00354986">
        <w:rPr>
          <w:rFonts w:ascii="Times New Roman" w:hAnsi="Times New Roman" w:cs="Times New Roman"/>
          <w:sz w:val="24"/>
          <w:szCs w:val="24"/>
        </w:rPr>
        <w:t>a</w:t>
      </w:r>
      <w:r w:rsidRPr="00FB7035">
        <w:rPr>
          <w:rFonts w:ascii="Times New Roman" w:hAnsi="Times New Roman" w:cs="Times New Roman"/>
          <w:sz w:val="24"/>
          <w:szCs w:val="24"/>
        </w:rPr>
        <w:t>lpha specification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>Latent propensity specification</w:t>
      </w:r>
    </w:p>
    <w:p w:rsidR="004F1BF0" w:rsidRDefault="004F1BF0" w:rsidP="00235DC5">
      <w:pPr>
        <w:tabs>
          <w:tab w:val="left" w:pos="27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addition, the user must also specify the elements of the correlation matrix </w:t>
      </w:r>
      <w:r w:rsidR="00354986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 xml:space="preserve">the multivariate counts using the variable: "estCov". </w:t>
      </w:r>
    </w:p>
    <w:p w:rsidR="00E03046" w:rsidRDefault="00E03046" w:rsidP="00235DC5">
      <w:pPr>
        <w:tabs>
          <w:tab w:val="left" w:pos="2717"/>
        </w:tabs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t>4. Estimation Results</w:t>
      </w:r>
      <w:r w:rsidR="00235DC5">
        <w:rPr>
          <w:rFonts w:ascii="Times New Roman" w:hAnsi="Times New Roman" w:cs="Times New Roman"/>
          <w:b/>
          <w:sz w:val="24"/>
          <w:szCs w:val="24"/>
        </w:rPr>
        <w:tab/>
      </w:r>
    </w:p>
    <w:p w:rsidR="001440B4" w:rsidRDefault="00AD009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user should ignore the standard errors that are printed by default by Gauss. </w:t>
      </w:r>
      <w:r w:rsidR="001440B4">
        <w:rPr>
          <w:rFonts w:ascii="Times New Roman" w:hAnsi="Times New Roman" w:cs="Times New Roman"/>
          <w:sz w:val="24"/>
          <w:szCs w:val="24"/>
        </w:rPr>
        <w:t>The correct standard errors and t-stats are printed towards the end of the output.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4986">
        <w:rPr>
          <w:rFonts w:ascii="Times New Roman" w:hAnsi="Times New Roman" w:cs="Times New Roman"/>
          <w:sz w:val="24"/>
          <w:szCs w:val="24"/>
        </w:rPr>
        <w:t xml:space="preserve">Please </w:t>
      </w:r>
      <w:r w:rsidR="001440B4">
        <w:rPr>
          <w:rFonts w:ascii="Times New Roman" w:hAnsi="Times New Roman" w:cs="Times New Roman"/>
          <w:sz w:val="24"/>
          <w:szCs w:val="24"/>
        </w:rPr>
        <w:t>note that</w:t>
      </w:r>
      <w:r w:rsidR="00742508">
        <w:rPr>
          <w:rFonts w:ascii="Times New Roman" w:hAnsi="Times New Roman" w:cs="Times New Roman"/>
          <w:sz w:val="24"/>
          <w:szCs w:val="24"/>
        </w:rPr>
        <w:t>, at the end,</w:t>
      </w:r>
      <w:r w:rsidR="001440B4">
        <w:rPr>
          <w:rFonts w:ascii="Times New Roman" w:hAnsi="Times New Roman" w:cs="Times New Roman"/>
          <w:sz w:val="24"/>
          <w:szCs w:val="24"/>
        </w:rPr>
        <w:t xml:space="preserve"> the parameter estimates and standard errors of only those parameters that are estimated </w:t>
      </w:r>
      <w:r w:rsidR="00354986">
        <w:rPr>
          <w:rFonts w:ascii="Times New Roman" w:hAnsi="Times New Roman" w:cs="Times New Roman"/>
          <w:sz w:val="24"/>
          <w:szCs w:val="24"/>
        </w:rPr>
        <w:t xml:space="preserve">in the optimization process </w:t>
      </w:r>
      <w:r w:rsidR="001440B4">
        <w:rPr>
          <w:rFonts w:ascii="Times New Roman" w:hAnsi="Times New Roman" w:cs="Times New Roman"/>
          <w:sz w:val="24"/>
          <w:szCs w:val="24"/>
        </w:rPr>
        <w:t xml:space="preserve">are </w:t>
      </w:r>
      <w:r w:rsidR="00742508">
        <w:rPr>
          <w:rFonts w:ascii="Times New Roman" w:hAnsi="Times New Roman" w:cs="Times New Roman"/>
          <w:sz w:val="24"/>
          <w:szCs w:val="24"/>
        </w:rPr>
        <w:t>presented.</w:t>
      </w:r>
      <w:r w:rsidR="001440B4">
        <w:rPr>
          <w:rFonts w:ascii="Times New Roman" w:hAnsi="Times New Roman" w:cs="Times New Roman"/>
          <w:sz w:val="24"/>
          <w:szCs w:val="24"/>
        </w:rPr>
        <w:t>.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Mean log-likelihood        -89.8581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Number of cases     100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Inverse of computed Hessian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Parameters    Estimates     Std. err.  Est./s.e.  Prob.    Gradient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UNO             -2.9914        0.3477   -8.604   0.0000      0.0021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GOV              0.2361        0.0177   13.333   0.0000      0.0334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UNO             -8.0265        0.3760  -21.348   0.0000     -0.0200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GOV              0.5260        0.0190   27.631   0.0000     -0.3509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UNO             -5.8034        0.3693  -15.713   0.0000      0.0265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GOV              0.4056        0.0182   22.279   0.0000      0.4605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THR_A_01        -0.2126        0.0360   -5.899   0.0000     -0.0002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THR_A_02        -0.4458        0.0556   -8.014   0.0000     -0.0012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THR_B_01        -0.1815        0.0362   -5.013   0.0000      0.0035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THR_B_02        -0.0454        0.0576   -0.788   0.4309      0.0048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THR_C_01         0.1366        0.0426    3.205   0.0013     -0.0026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THR_C_02        -0.0365        0.0593   -0.616   0.5379     -0.0078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TAX             -2.1966        0.1395  -15.749   0.0000      0.0011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TAX             -1.1177        0.1327   -8.420   0.0000     -0.0094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TAX             -1.4582        0.1306  -11.166   0.0000      0.0109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RHO01            1.0000             .        .        .      0.0000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RHO02           -0.0954        0.1315   -0.725   0.4682     -0.0005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lastRenderedPageBreak/>
        <w:t>RHO03            1.0000             .        .        .      0.0000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RHO04            0.2966        0.1071    2.770   0.0056      0.0006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RHO05            0.1922        0.1083    1.775   0.0759     -0.0029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RHO06            1.0000             .        .        .      0.0000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Delta            0.2360        0.0619    3.814   0.0001     -0.0095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Number of iterations    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>Minutes to convergence     0.00000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Estimate  St. Error   T-stat   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-2.9914    0.4335   -6.9010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0.2361    0.0227   10.3781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-8.0265    0.3590  -22.3565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0.5260    0.0175   30.1065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-5.8034    0.1512  -38.3889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0.4056    0.0067   60.8539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-0.2126    0.0493   -4.3091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-0.4458    0.0657   -6.7816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-0.1815    0.0294   -6.1747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-0.0454    0.0432   -1.0497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0.1366    0.0183    7.4458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-0.0365    0.0308   -1.1833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-2.1966    0.2093  -10.4959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-1.1177    0.1284   -8.7026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-1.4582    0.0572  -25.4826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-0.0954    0.0469   -2.0355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0.2966    0.0347    8.5367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0.1922    0.0339    5.6758</w:t>
      </w:r>
    </w:p>
    <w:p w:rsidR="00DD0AC9" w:rsidRP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D0AC9">
        <w:rPr>
          <w:rFonts w:ascii="Times New Roman" w:hAnsi="Times New Roman" w:cs="Times New Roman"/>
          <w:sz w:val="20"/>
          <w:szCs w:val="20"/>
        </w:rPr>
        <w:t xml:space="preserve">    0.2360    0.0347    6.8080</w:t>
      </w:r>
    </w:p>
    <w:p w:rsidR="00DD0AC9" w:rsidRDefault="00DD0AC9" w:rsidP="00DD0AC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440B4" w:rsidRPr="00FB7035" w:rsidRDefault="001440B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elements of the </w:t>
      </w:r>
      <w:r w:rsidR="00547DD6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orrelation matrix </w:t>
      </w:r>
      <w:r w:rsidRPr="000D5267">
        <w:rPr>
          <w:position w:val="-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3.15pt" o:ole="">
            <v:imagedata r:id="rId5" o:title=""/>
          </v:shape>
          <o:OLEObject Type="Embed" ProgID="Equation.3" ShapeID="_x0000_i1025" DrawAspect="Content" ObjectID="_1425630789" r:id="rId6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are captured in the </w:t>
      </w:r>
      <w:r>
        <w:rPr>
          <w:rFonts w:ascii="Times New Roman" w:hAnsi="Times New Roman" w:cs="Times New Roman"/>
          <w:sz w:val="24"/>
          <w:szCs w:val="24"/>
        </w:rPr>
        <w:t>RHO01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RHO02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RHO03</w:t>
      </w:r>
      <w:r w:rsidRPr="00FB7035">
        <w:rPr>
          <w:rFonts w:ascii="Times New Roman" w:hAnsi="Times New Roman" w:cs="Times New Roman"/>
          <w:sz w:val="24"/>
          <w:szCs w:val="24"/>
        </w:rPr>
        <w:t>… parameters.</w:t>
      </w:r>
      <w:r w:rsidR="00547DD6">
        <w:rPr>
          <w:rFonts w:ascii="Times New Roman" w:hAnsi="Times New Roman" w:cs="Times New Roman"/>
          <w:sz w:val="24"/>
          <w:szCs w:val="24"/>
        </w:rPr>
        <w:t xml:space="preserve"> These elements correspond to the lower triangular matrix of the correlation matrix.</w:t>
      </w:r>
      <w:r w:rsidRPr="00FB70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correlation</w:t>
      </w:r>
      <w:r w:rsidRPr="00FB7035">
        <w:rPr>
          <w:rFonts w:ascii="Times New Roman" w:hAnsi="Times New Roman" w:cs="Times New Roman"/>
          <w:sz w:val="24"/>
          <w:szCs w:val="24"/>
        </w:rPr>
        <w:t xml:space="preserve"> matrix should be filled </w:t>
      </w:r>
      <w:r w:rsidR="00547DD6">
        <w:rPr>
          <w:rFonts w:ascii="Times New Roman" w:hAnsi="Times New Roman" w:cs="Times New Roman"/>
          <w:sz w:val="24"/>
          <w:szCs w:val="24"/>
        </w:rPr>
        <w:t xml:space="preserve">down and then </w:t>
      </w:r>
      <w:r w:rsidRPr="00FB7035">
        <w:rPr>
          <w:rFonts w:ascii="Times New Roman" w:hAnsi="Times New Roman" w:cs="Times New Roman"/>
          <w:sz w:val="24"/>
          <w:szCs w:val="24"/>
        </w:rPr>
        <w:t>from left to right</w:t>
      </w:r>
      <w:r>
        <w:rPr>
          <w:rFonts w:ascii="Times New Roman" w:hAnsi="Times New Roman" w:cs="Times New Roman"/>
          <w:sz w:val="24"/>
          <w:szCs w:val="24"/>
        </w:rPr>
        <w:t xml:space="preserve">. In this example, the </w:t>
      </w:r>
      <w:r w:rsidR="00547DD6">
        <w:rPr>
          <w:rFonts w:ascii="Times New Roman" w:hAnsi="Times New Roman" w:cs="Times New Roman"/>
          <w:sz w:val="24"/>
          <w:szCs w:val="24"/>
        </w:rPr>
        <w:t xml:space="preserve">correlation matrix </w:t>
      </w:r>
      <w:r w:rsidR="0084443F" w:rsidRPr="000D5267">
        <w:rPr>
          <w:position w:val="-4"/>
        </w:rPr>
        <w:object w:dxaOrig="240" w:dyaOrig="260">
          <v:shape id="_x0000_i1026" type="#_x0000_t75" style="width:11.9pt;height:13.15pt" o:ole="">
            <v:imagedata r:id="rId7" o:title=""/>
          </v:shape>
          <o:OLEObject Type="Embed" ProgID="Equation.3" ShapeID="_x0000_i1026" DrawAspect="Content" ObjectID="_1425630790" r:id="rId8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is</w:t>
      </w:r>
    </w:p>
    <w:p w:rsidR="008B33E2" w:rsidRPr="00414E7F" w:rsidRDefault="009F6A60" w:rsidP="00547DD6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47DD6">
        <w:rPr>
          <w:rFonts w:ascii="Times New Roman" w:hAnsi="Times New Roman" w:cs="Times New Roman"/>
          <w:position w:val="-50"/>
          <w:sz w:val="24"/>
          <w:szCs w:val="24"/>
        </w:rPr>
        <w:object w:dxaOrig="3320" w:dyaOrig="1120">
          <v:shape id="_x0000_i1027" type="#_x0000_t75" style="width:164.05pt;height:56.95pt" o:ole="">
            <v:imagedata r:id="rId9" o:title=""/>
          </v:shape>
          <o:OLEObject Type="Embed" ProgID="Equation.3" ShapeID="_x0000_i1027" DrawAspect="Content" ObjectID="_1425630791" r:id="rId10"/>
        </w:object>
      </w:r>
    </w:p>
    <w:sectPr w:rsidR="008B33E2" w:rsidRPr="00414E7F" w:rsidSect="00D64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ADC"/>
    <w:multiLevelType w:val="hybridMultilevel"/>
    <w:tmpl w:val="9C247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AB67DD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BE5659"/>
    <w:multiLevelType w:val="hybridMultilevel"/>
    <w:tmpl w:val="D5B6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13B70"/>
    <w:multiLevelType w:val="hybridMultilevel"/>
    <w:tmpl w:val="02420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3681E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72348"/>
    <w:multiLevelType w:val="hybridMultilevel"/>
    <w:tmpl w:val="6A6C1D5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efaultTabStop w:val="720"/>
  <w:characterSpacingControl w:val="doNotCompress"/>
  <w:compat/>
  <w:rsids>
    <w:rsidRoot w:val="003452A7"/>
    <w:rsid w:val="000E7728"/>
    <w:rsid w:val="000F45C5"/>
    <w:rsid w:val="001440B4"/>
    <w:rsid w:val="001957E4"/>
    <w:rsid w:val="001A0CB5"/>
    <w:rsid w:val="00204B19"/>
    <w:rsid w:val="00235DC5"/>
    <w:rsid w:val="00285520"/>
    <w:rsid w:val="003452A7"/>
    <w:rsid w:val="00354986"/>
    <w:rsid w:val="00380C1F"/>
    <w:rsid w:val="00395FB0"/>
    <w:rsid w:val="00402A99"/>
    <w:rsid w:val="00414E7F"/>
    <w:rsid w:val="004F1BF0"/>
    <w:rsid w:val="00515533"/>
    <w:rsid w:val="00547DD6"/>
    <w:rsid w:val="006B1805"/>
    <w:rsid w:val="006E482B"/>
    <w:rsid w:val="006E4D73"/>
    <w:rsid w:val="00742508"/>
    <w:rsid w:val="007A05DE"/>
    <w:rsid w:val="0084443F"/>
    <w:rsid w:val="008B33E2"/>
    <w:rsid w:val="00947BF6"/>
    <w:rsid w:val="009B1E12"/>
    <w:rsid w:val="009C7422"/>
    <w:rsid w:val="009F6A60"/>
    <w:rsid w:val="00AD0094"/>
    <w:rsid w:val="00AE4806"/>
    <w:rsid w:val="00B23175"/>
    <w:rsid w:val="00B60E52"/>
    <w:rsid w:val="00C46052"/>
    <w:rsid w:val="00CA7B7D"/>
    <w:rsid w:val="00CC5AFB"/>
    <w:rsid w:val="00CD12DD"/>
    <w:rsid w:val="00CF10DF"/>
    <w:rsid w:val="00D646C0"/>
    <w:rsid w:val="00DD0AC9"/>
    <w:rsid w:val="00E03046"/>
    <w:rsid w:val="00E85836"/>
    <w:rsid w:val="00F8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8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4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Raghu Sidharthan</dc:creator>
  <cp:lastModifiedBy>Rajesh</cp:lastModifiedBy>
  <cp:revision>5</cp:revision>
  <dcterms:created xsi:type="dcterms:W3CDTF">2013-03-23T16:17:00Z</dcterms:created>
  <dcterms:modified xsi:type="dcterms:W3CDTF">2013-03-24T15:47:00Z</dcterms:modified>
</cp:coreProperties>
</file>